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54" w:rsidRPr="00FE7C54" w:rsidRDefault="00FE7C54" w:rsidP="003B1810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7C54">
        <w:rPr>
          <w:rFonts w:ascii="Times New Roman" w:hAnsi="Times New Roman" w:cs="Times New Roman"/>
          <w:sz w:val="24"/>
          <w:szCs w:val="24"/>
        </w:rPr>
        <w:t>Приложение №</w:t>
      </w:r>
      <w:r w:rsidR="00391789">
        <w:rPr>
          <w:rFonts w:ascii="Times New Roman" w:hAnsi="Times New Roman" w:cs="Times New Roman"/>
          <w:sz w:val="24"/>
          <w:szCs w:val="24"/>
        </w:rPr>
        <w:t>4</w:t>
      </w:r>
    </w:p>
    <w:p w:rsidR="00FE7C54" w:rsidRPr="00FE7C54" w:rsidRDefault="00FE7C54" w:rsidP="003B1810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7C54">
        <w:rPr>
          <w:rFonts w:ascii="Times New Roman" w:hAnsi="Times New Roman" w:cs="Times New Roman"/>
          <w:sz w:val="24"/>
          <w:szCs w:val="24"/>
        </w:rPr>
        <w:t>к Положению о Ежегодной общественной премии</w:t>
      </w:r>
    </w:p>
    <w:p w:rsidR="00FE7C54" w:rsidRDefault="00FE7C54" w:rsidP="003B1810">
      <w:pPr>
        <w:spacing w:after="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7C54">
        <w:rPr>
          <w:rFonts w:ascii="Times New Roman" w:hAnsi="Times New Roman" w:cs="Times New Roman"/>
          <w:sz w:val="24"/>
          <w:szCs w:val="24"/>
        </w:rPr>
        <w:t>«Регионы - устойчивое развитие».</w:t>
      </w:r>
    </w:p>
    <w:p w:rsidR="00FE7C54" w:rsidRPr="00FE7C54" w:rsidRDefault="00FE7C54" w:rsidP="00FE7C54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71A" w:rsidRDefault="00FE7C54" w:rsidP="00FE7C5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7C54">
        <w:rPr>
          <w:rFonts w:ascii="Times New Roman" w:hAnsi="Times New Roman" w:cs="Times New Roman"/>
          <w:b/>
          <w:sz w:val="24"/>
          <w:szCs w:val="24"/>
        </w:rPr>
        <w:t>ОБЩИЕ УСЛОВИЯ ПРОВЕДЕНИЯ КОНКУРСА ПРОЕКТОВ</w:t>
      </w:r>
    </w:p>
    <w:p w:rsidR="00FE7C54" w:rsidRPr="001C3F37" w:rsidRDefault="00FE7C54" w:rsidP="008373B2">
      <w:pPr>
        <w:pStyle w:val="a4"/>
        <w:numPr>
          <w:ilvl w:val="0"/>
          <w:numId w:val="2"/>
        </w:numPr>
        <w:tabs>
          <w:tab w:val="left" w:pos="1134"/>
        </w:tabs>
        <w:spacing w:after="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3F37">
        <w:rPr>
          <w:rFonts w:ascii="Times New Roman" w:hAnsi="Times New Roman" w:cs="Times New Roman"/>
          <w:sz w:val="24"/>
          <w:szCs w:val="24"/>
        </w:rPr>
        <w:t>Направляя заявку на участие в Конкурсе, Заявитель тем самым подтверждает соблюдение им ниже приводимых требований.</w:t>
      </w:r>
    </w:p>
    <w:p w:rsidR="00FE7C54" w:rsidRPr="00FE7C54" w:rsidRDefault="00FE7C54" w:rsidP="00FE7C54">
      <w:pPr>
        <w:spacing w:after="4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235"/>
        <w:gridCol w:w="3685"/>
        <w:gridCol w:w="3651"/>
      </w:tblGrid>
      <w:tr w:rsidR="00FE7C54" w:rsidTr="00FE7C54">
        <w:trPr>
          <w:trHeight w:val="686"/>
        </w:trPr>
        <w:tc>
          <w:tcPr>
            <w:tcW w:w="2235" w:type="dxa"/>
            <w:vAlign w:val="center"/>
          </w:tcPr>
          <w:p w:rsidR="00FE7C54" w:rsidRPr="00FE7C54" w:rsidRDefault="00FE7C54" w:rsidP="00FE7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  <w:tc>
          <w:tcPr>
            <w:tcW w:w="3685" w:type="dxa"/>
            <w:vAlign w:val="center"/>
          </w:tcPr>
          <w:p w:rsidR="00FE7C54" w:rsidRPr="00FE7C54" w:rsidRDefault="00FE7C54" w:rsidP="00FE7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участникам</w:t>
            </w:r>
          </w:p>
        </w:tc>
        <w:tc>
          <w:tcPr>
            <w:tcW w:w="3651" w:type="dxa"/>
            <w:vAlign w:val="center"/>
          </w:tcPr>
          <w:p w:rsidR="00FE7C54" w:rsidRPr="00FE7C54" w:rsidRDefault="00FE7C54" w:rsidP="00FE7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могут быть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участниками</w:t>
            </w:r>
          </w:p>
        </w:tc>
      </w:tr>
      <w:tr w:rsidR="00FE7C54" w:rsidTr="00FE7C54">
        <w:tc>
          <w:tcPr>
            <w:tcW w:w="2235" w:type="dxa"/>
          </w:tcPr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Орган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исполнительной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власти субъекта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федерации, орган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исполнительной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власти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образования,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Коммерческие </w:t>
            </w:r>
          </w:p>
          <w:p w:rsid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3685" w:type="dxa"/>
          </w:tcPr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-регистрация в </w:t>
            </w:r>
            <w:proofErr w:type="gramStart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установленном</w:t>
            </w:r>
            <w:proofErr w:type="gramEnd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законодательством РФ порядке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-резиденты РФ</w:t>
            </w:r>
          </w:p>
          <w:p w:rsidR="003B1810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3B1810">
              <w:rPr>
                <w:rFonts w:ascii="Times New Roman" w:hAnsi="Times New Roman" w:cs="Times New Roman"/>
                <w:sz w:val="24"/>
                <w:szCs w:val="24"/>
              </w:rPr>
              <w:t>относящиеся</w:t>
            </w:r>
            <w:proofErr w:type="gramEnd"/>
            <w:r w:rsidR="003B1810">
              <w:rPr>
                <w:rFonts w:ascii="Times New Roman" w:hAnsi="Times New Roman" w:cs="Times New Roman"/>
                <w:sz w:val="24"/>
                <w:szCs w:val="24"/>
              </w:rPr>
              <w:t xml:space="preserve"> к субъектам малого и среднего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gramStart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Федеральным</w:t>
            </w:r>
            <w:proofErr w:type="gramEnd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законом от 24.07.2007 N 209-ФЗ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«О развитии малого и среднего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в РФ», а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также коммерческие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учрежденные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некоммерческой организацией,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proofErr w:type="gramEnd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может быть участником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Конкурса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или </w:t>
            </w:r>
          </w:p>
          <w:p w:rsidR="00FE7C54" w:rsidRPr="00FE7C54" w:rsidRDefault="003B1810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банкротства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(отсутствие принятого в </w:t>
            </w:r>
            <w:proofErr w:type="gramEnd"/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Участника решения </w:t>
            </w:r>
            <w:proofErr w:type="gramStart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ликвидации; отсутствие у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 признаков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несостоятельности (банкротства) </w:t>
            </w:r>
          </w:p>
          <w:p w:rsidR="00FE7C54" w:rsidRPr="00FE7C54" w:rsidRDefault="003B1810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законодательством </w:t>
            </w:r>
            <w:proofErr w:type="gramStart"/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 несостоятельности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бан</w:t>
            </w:r>
            <w:r w:rsidR="003B1810">
              <w:rPr>
                <w:rFonts w:ascii="Times New Roman" w:hAnsi="Times New Roman" w:cs="Times New Roman"/>
                <w:sz w:val="24"/>
                <w:szCs w:val="24"/>
              </w:rPr>
              <w:t>кротстве</w:t>
            </w:r>
            <w:proofErr w:type="gramEnd"/>
            <w:r w:rsidR="003B18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и/или в отношении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организации/</w:t>
            </w:r>
            <w:proofErr w:type="gramStart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индивидуального</w:t>
            </w:r>
            <w:proofErr w:type="gramEnd"/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предпринимателя не возбуждено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дело о банкротстве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не является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участником судебного спора</w:t>
            </w:r>
          </w:p>
          <w:p w:rsidR="00FE7C54" w:rsidRPr="00FE7C54" w:rsidRDefault="003B1810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день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>рассмотрения Заявки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-отсутствие задолженности по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платежам в бюджет и в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внебюджетные </w:t>
            </w:r>
          </w:p>
          <w:p w:rsid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3651" w:type="dxa"/>
          </w:tcPr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Кредитные организации,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организации,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инвестиционные Фонды, </w:t>
            </w:r>
          </w:p>
          <w:p w:rsidR="00FE7C54" w:rsidRPr="00FE7C54" w:rsidRDefault="003B1810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негосударственные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пенсионные Фонды, профессиональные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рынка ценных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>бумаг, ломбарды; организации, являющиеся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тниками соглашений о разделе продукции;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осуществляющие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предпринимательскую </w:t>
            </w:r>
          </w:p>
          <w:p w:rsidR="00FE7C54" w:rsidRPr="00FE7C54" w:rsidRDefault="00FE7C54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сфере </w:t>
            </w:r>
          </w:p>
          <w:p w:rsidR="00FE7C54" w:rsidRPr="00FE7C54" w:rsidRDefault="003B1810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и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подакцизных товаров, добычи и </w:t>
            </w:r>
          </w:p>
          <w:p w:rsidR="00FE7C54" w:rsidRDefault="003B1810" w:rsidP="00FE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полезных </w:t>
            </w:r>
            <w:r w:rsidR="00FE7C54" w:rsidRPr="00FE7C54">
              <w:rPr>
                <w:rFonts w:ascii="Times New Roman" w:hAnsi="Times New Roman" w:cs="Times New Roman"/>
                <w:sz w:val="24"/>
                <w:szCs w:val="24"/>
              </w:rPr>
              <w:t>ископаемых</w:t>
            </w:r>
          </w:p>
        </w:tc>
      </w:tr>
    </w:tbl>
    <w:p w:rsidR="00FE7C54" w:rsidRDefault="00FE7C54" w:rsidP="00FE7C54">
      <w:pPr>
        <w:rPr>
          <w:rFonts w:ascii="Times New Roman" w:hAnsi="Times New Roman" w:cs="Times New Roman"/>
          <w:sz w:val="24"/>
          <w:szCs w:val="24"/>
        </w:rPr>
      </w:pPr>
    </w:p>
    <w:p w:rsidR="003B1810" w:rsidRDefault="003B1810" w:rsidP="008373B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3B1810">
        <w:rPr>
          <w:rFonts w:ascii="Times New Roman" w:hAnsi="Times New Roman" w:cs="Times New Roman"/>
          <w:sz w:val="24"/>
          <w:szCs w:val="24"/>
        </w:rPr>
        <w:t>Перечень документов, необходимых для рассмотрения Заявки</w:t>
      </w:r>
    </w:p>
    <w:tbl>
      <w:tblPr>
        <w:tblStyle w:val="a3"/>
        <w:tblW w:w="9782" w:type="dxa"/>
        <w:tblInd w:w="-176" w:type="dxa"/>
        <w:tblLook w:val="04A0"/>
      </w:tblPr>
      <w:tblGrid>
        <w:gridCol w:w="458"/>
        <w:gridCol w:w="2045"/>
        <w:gridCol w:w="7279"/>
      </w:tblGrid>
      <w:tr w:rsidR="008373B2" w:rsidRPr="007C755E" w:rsidTr="008373B2">
        <w:trPr>
          <w:trHeight w:val="409"/>
        </w:trPr>
        <w:tc>
          <w:tcPr>
            <w:tcW w:w="366" w:type="dxa"/>
            <w:vAlign w:val="center"/>
          </w:tcPr>
          <w:p w:rsidR="008373B2" w:rsidRPr="00C66717" w:rsidRDefault="008373B2" w:rsidP="00061F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</w:tc>
        <w:tc>
          <w:tcPr>
            <w:tcW w:w="2045" w:type="dxa"/>
            <w:vAlign w:val="center"/>
          </w:tcPr>
          <w:p w:rsidR="008373B2" w:rsidRPr="00C66717" w:rsidRDefault="008373B2" w:rsidP="00061F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</w:rPr>
              <w:t>Тип документа</w:t>
            </w:r>
          </w:p>
        </w:tc>
        <w:tc>
          <w:tcPr>
            <w:tcW w:w="7371" w:type="dxa"/>
            <w:vAlign w:val="center"/>
          </w:tcPr>
          <w:p w:rsidR="008373B2" w:rsidRPr="00C66717" w:rsidRDefault="008373B2" w:rsidP="00061F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71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документа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C66717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1" w:type="dxa"/>
            <w:vAlign w:val="center"/>
          </w:tcPr>
          <w:p w:rsidR="008373B2" w:rsidRPr="007C755E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копия Устава предприятия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копия свидетельства о государственной регистрации юридического лица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1" w:type="dxa"/>
            <w:vAlign w:val="center"/>
          </w:tcPr>
          <w:p w:rsidR="008373B2" w:rsidRPr="007C755E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копия свидетельства о постановке на учет в налоговом органе юридического лица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1" w:type="dxa"/>
            <w:vAlign w:val="center"/>
          </w:tcPr>
          <w:p w:rsidR="008373B2" w:rsidRPr="007C755E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копия выписки из ЕГРЮЛ (срок выдачи не позднее 30 дней до дня представления)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документы</w:t>
            </w:r>
          </w:p>
        </w:tc>
        <w:tc>
          <w:tcPr>
            <w:tcW w:w="7371" w:type="dxa"/>
            <w:vAlign w:val="center"/>
          </w:tcPr>
          <w:p w:rsidR="008373B2" w:rsidRPr="007C755E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Уведомления ИФНС о возможности применения упрощенной системы налогообложения </w:t>
            </w:r>
            <w:r w:rsidRPr="00904B45">
              <w:rPr>
                <w:rFonts w:ascii="Times New Roman" w:hAnsi="Times New Roman" w:cs="Times New Roman"/>
                <w:i/>
                <w:sz w:val="24"/>
                <w:szCs w:val="24"/>
              </w:rPr>
              <w:t>(дополнительно для организаций, испол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ьзующих упрощё</w:t>
            </w:r>
            <w:r w:rsidRPr="00904B45">
              <w:rPr>
                <w:rFonts w:ascii="Times New Roman" w:hAnsi="Times New Roman" w:cs="Times New Roman"/>
                <w:i/>
                <w:sz w:val="24"/>
                <w:szCs w:val="24"/>
              </w:rPr>
              <w:t>нную систему налогообложения)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5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1" w:type="dxa"/>
            <w:vAlign w:val="center"/>
          </w:tcPr>
          <w:p w:rsidR="008373B2" w:rsidRPr="007C755E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бухгалтерского баланса предприятия за 2 последние отчетные даты, составленного в соответствии с требованиями действующего законодательства, с отметкой о принятии налоговой инспекцией  или квитанцией о принятии документов налоговой инспекцией (при сдаче отчетности в электронном виде) </w:t>
            </w:r>
            <w:r w:rsidRPr="003A4E7A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обычную систему налогообложения)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5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1" w:type="dxa"/>
            <w:vAlign w:val="center"/>
          </w:tcPr>
          <w:p w:rsidR="008373B2" w:rsidRPr="007C755E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отчета о финансовых результатах 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прибылях и убытках за 2 последние отчетные даты, составленного в соответствии с требованиями действующего законодательства, с отметкой о принятии налоговой инспекцией  или квитанцией о принятии документов налоговой инспекцией (при сдаче отчетности в электронном виде) </w:t>
            </w:r>
            <w:r w:rsidRPr="003A4E7A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обычную систему налогообложения)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45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1" w:type="dxa"/>
            <w:vAlign w:val="center"/>
          </w:tcPr>
          <w:p w:rsidR="008373B2" w:rsidRPr="007C755E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печатью предприятия копии налоговых деклараций по единому налогу, заверенные налоговой инспекцией за последние 2 отчетные даты </w:t>
            </w:r>
            <w:r w:rsidRPr="00531C7F">
              <w:rPr>
                <w:rFonts w:ascii="Times New Roman" w:hAnsi="Times New Roman" w:cs="Times New Roman"/>
                <w:i/>
                <w:sz w:val="24"/>
                <w:szCs w:val="24"/>
              </w:rPr>
              <w:t>(для организаций, использующих упрощённую систему налогообложения)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документы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Заверенная печатью предприятия копия справки из налоговой инспекции о состоянии расчетов по налогам, сборам и взносам, характеризующая отсутствие (или наличие) задолженности организации перед бюджетом и внебюджетными органами 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печатью предприятия копии правоустанавливающих документов на земельные участки, предназначенные для реализации проекта,  в том числе: </w:t>
            </w:r>
            <w:r w:rsidRPr="00A71A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решения, постановления, распоряжения,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органов государственной власти или органов местного самоуправления (их должностных лиц) о предоставлении (выделении) земельных участков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свидетельство о государственной регистрации права на земельные участки, предназначенные для реализации проекта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печатью предприятия копии договоров аренды земельных участков, предназначенных для реализации проекта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(в случае нахождения земельных участков в аренде</w:t>
            </w:r>
            <w:r w:rsidRPr="00060B4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Заверенные печатью предприятия копии Кадастровых паспортов земельных участков, предназначенных для реализации проекта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проекту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Заверенные печатью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копии договоров / соглашений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намерениях со стороны будущих покупателей, поставщиков сырья и т.д. </w:t>
            </w:r>
            <w:r w:rsidRPr="00B214E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проекту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государственную поддержку реализации проекта </w:t>
            </w:r>
            <w:r w:rsidRPr="00CB03D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</w:tr>
      <w:tr w:rsidR="008373B2" w:rsidRPr="007C755E" w:rsidTr="008373B2">
        <w:tc>
          <w:tcPr>
            <w:tcW w:w="366" w:type="dxa"/>
            <w:vAlign w:val="center"/>
          </w:tcPr>
          <w:p w:rsidR="008373B2" w:rsidRPr="007C755E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45" w:type="dxa"/>
            <w:vAlign w:val="center"/>
          </w:tcPr>
          <w:p w:rsidR="008373B2" w:rsidRDefault="008373B2" w:rsidP="00061F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документы</w:t>
            </w:r>
          </w:p>
        </w:tc>
        <w:tc>
          <w:tcPr>
            <w:tcW w:w="7371" w:type="dxa"/>
            <w:vAlign w:val="center"/>
          </w:tcPr>
          <w:p w:rsidR="008373B2" w:rsidRDefault="008373B2" w:rsidP="00061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Заверенная печатью предприятия Заявка участника Конкурса</w:t>
            </w:r>
          </w:p>
        </w:tc>
      </w:tr>
    </w:tbl>
    <w:p w:rsidR="003B1810" w:rsidRDefault="003B1810" w:rsidP="00FE7C54">
      <w:pPr>
        <w:rPr>
          <w:rFonts w:ascii="Times New Roman" w:hAnsi="Times New Roman" w:cs="Times New Roman"/>
          <w:sz w:val="24"/>
          <w:szCs w:val="24"/>
        </w:rPr>
      </w:pP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B1810">
        <w:rPr>
          <w:rFonts w:ascii="Times New Roman" w:hAnsi="Times New Roman" w:cs="Times New Roman"/>
          <w:sz w:val="24"/>
          <w:szCs w:val="24"/>
        </w:rPr>
        <w:t>Заявитель/Участник Конкурса вправе подать т</w:t>
      </w:r>
      <w:r w:rsidR="006111F6">
        <w:rPr>
          <w:rFonts w:ascii="Times New Roman" w:hAnsi="Times New Roman" w:cs="Times New Roman"/>
          <w:sz w:val="24"/>
          <w:szCs w:val="24"/>
        </w:rPr>
        <w:t>олько одну заявку на участие в К</w:t>
      </w:r>
      <w:r w:rsidRPr="003B1810">
        <w:rPr>
          <w:rFonts w:ascii="Times New Roman" w:hAnsi="Times New Roman" w:cs="Times New Roman"/>
          <w:sz w:val="24"/>
          <w:szCs w:val="24"/>
        </w:rPr>
        <w:t xml:space="preserve">онкурсе, </w:t>
      </w:r>
      <w:r w:rsidR="00995038">
        <w:rPr>
          <w:rFonts w:ascii="Times New Roman" w:hAnsi="Times New Roman" w:cs="Times New Roman"/>
          <w:sz w:val="24"/>
          <w:szCs w:val="24"/>
        </w:rPr>
        <w:t xml:space="preserve">   </w:t>
      </w:r>
      <w:r w:rsidRPr="003B1810">
        <w:rPr>
          <w:rFonts w:ascii="Times New Roman" w:hAnsi="Times New Roman" w:cs="Times New Roman"/>
          <w:sz w:val="24"/>
          <w:szCs w:val="24"/>
        </w:rPr>
        <w:t>в течение 6 месяцев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1810" w:rsidRPr="003B1810" w:rsidRDefault="001C3F37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1810" w:rsidRPr="003B1810">
        <w:rPr>
          <w:rFonts w:ascii="Times New Roman" w:hAnsi="Times New Roman" w:cs="Times New Roman"/>
          <w:sz w:val="24"/>
          <w:szCs w:val="24"/>
        </w:rPr>
        <w:t>. Оргкомитет вправе отстранить Заявителя/Участник от участия в Конкурсе на любом этапе его проведения вплоть до заключения договора о финансировании проекта в следующих случаях:</w:t>
      </w:r>
    </w:p>
    <w:p w:rsidR="001C3F37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3B1810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3B1810">
        <w:rPr>
          <w:rFonts w:ascii="Times New Roman" w:hAnsi="Times New Roman" w:cs="Times New Roman"/>
          <w:sz w:val="24"/>
          <w:szCs w:val="24"/>
        </w:rPr>
        <w:t xml:space="preserve"> обнаружения недостоверности сведений, содержащихся в документах, представленных Заявителем/Участником Конкурса;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 -в случае обнаружения сведений, несущих </w:t>
      </w:r>
      <w:proofErr w:type="spellStart"/>
      <w:r w:rsidRPr="003B1810">
        <w:rPr>
          <w:rFonts w:ascii="Times New Roman" w:hAnsi="Times New Roman" w:cs="Times New Roman"/>
          <w:sz w:val="24"/>
          <w:szCs w:val="24"/>
        </w:rPr>
        <w:t>репутационные</w:t>
      </w:r>
      <w:proofErr w:type="spellEnd"/>
      <w:r w:rsidRPr="003B1810">
        <w:rPr>
          <w:rFonts w:ascii="Times New Roman" w:hAnsi="Times New Roman" w:cs="Times New Roman"/>
          <w:sz w:val="24"/>
          <w:szCs w:val="24"/>
        </w:rPr>
        <w:t xml:space="preserve"> риски для организаторов Конкурса;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-в случае установления признаков банкротства или факта проведения в отношении участника 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-юридического лица процедуры ликвидации;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-в случае если Участник является стороной судебного спора;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-в случае </w:t>
      </w:r>
      <w:proofErr w:type="gramStart"/>
      <w:r w:rsidRPr="003B1810">
        <w:rPr>
          <w:rFonts w:ascii="Times New Roman" w:hAnsi="Times New Roman" w:cs="Times New Roman"/>
          <w:sz w:val="24"/>
          <w:szCs w:val="24"/>
        </w:rPr>
        <w:t>установления факта приостановления деятельности Участника</w:t>
      </w:r>
      <w:proofErr w:type="gramEnd"/>
      <w:r w:rsidRPr="003B18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-юридического лица, в порядке, предусмотренном Кодексом Российской Федерации об административных правонарушениях;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-в иных случаях при нарушении Участником условий Конкурса.</w:t>
      </w:r>
    </w:p>
    <w:p w:rsidR="003B1810" w:rsidRPr="003B1810" w:rsidRDefault="001C3F37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B1810" w:rsidRPr="003B1810">
        <w:rPr>
          <w:rFonts w:ascii="Times New Roman" w:hAnsi="Times New Roman" w:cs="Times New Roman"/>
          <w:sz w:val="24"/>
          <w:szCs w:val="24"/>
        </w:rPr>
        <w:t>. Подавая заявку, Заявитель соглашается со всеми условиями Конкурса, включая условия настоящего Положение о Конкурсе и Соглашения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810" w:rsidRPr="003B1810">
        <w:rPr>
          <w:rFonts w:ascii="Times New Roman" w:hAnsi="Times New Roman" w:cs="Times New Roman"/>
          <w:sz w:val="24"/>
          <w:szCs w:val="24"/>
        </w:rPr>
        <w:t>конфиденциальности;</w:t>
      </w:r>
    </w:p>
    <w:p w:rsidR="003B1810" w:rsidRPr="003B1810" w:rsidRDefault="008373B2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810" w:rsidRPr="003B1810">
        <w:rPr>
          <w:rFonts w:ascii="Times New Roman" w:hAnsi="Times New Roman" w:cs="Times New Roman"/>
          <w:sz w:val="24"/>
          <w:szCs w:val="24"/>
        </w:rPr>
        <w:t>-подтверждает соблюдение тре</w:t>
      </w:r>
      <w:r w:rsidR="006111F6">
        <w:rPr>
          <w:rFonts w:ascii="Times New Roman" w:hAnsi="Times New Roman" w:cs="Times New Roman"/>
          <w:sz w:val="24"/>
          <w:szCs w:val="24"/>
        </w:rPr>
        <w:t>бований к Участникам К</w:t>
      </w:r>
      <w:r w:rsidR="003B1810" w:rsidRPr="003B1810">
        <w:rPr>
          <w:rFonts w:ascii="Times New Roman" w:hAnsi="Times New Roman" w:cs="Times New Roman"/>
          <w:sz w:val="24"/>
          <w:szCs w:val="24"/>
        </w:rPr>
        <w:t xml:space="preserve">онкурса (п. 1 настоящего Приложения); 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-обязуется своевременно предоставлять дополнительную информацию, запрашиваемую Оргкомитетом; 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-в случае признания Участника конкурса Победителем Конкурса до заключения договоров обязуется предоставить карточку с образцами подписей и оттиска печати, заверенная организацией или копия карточки с образцами подписей и оттиска печати, заверенная кредитным учреждением, в котором открыт и обслуживается расчетный счет;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-обязуется по приглашению принимать участие в мероприятиях (семинары, тренинги, круглые столы и пр.), проводимых в рамках Конкурса.</w:t>
      </w:r>
    </w:p>
    <w:p w:rsidR="003B1810" w:rsidRPr="003B1810" w:rsidRDefault="001C3F37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B1810" w:rsidRPr="003B1810">
        <w:rPr>
          <w:rFonts w:ascii="Times New Roman" w:hAnsi="Times New Roman" w:cs="Times New Roman"/>
          <w:sz w:val="24"/>
          <w:szCs w:val="24"/>
        </w:rPr>
        <w:t>. Представленные в составе заявки на участие в конкурсе документы не возвращаются Участнику.</w:t>
      </w:r>
    </w:p>
    <w:p w:rsidR="003B1810" w:rsidRPr="003B1810" w:rsidRDefault="001C3F37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B1810" w:rsidRPr="003B1810">
        <w:rPr>
          <w:rFonts w:ascii="Times New Roman" w:hAnsi="Times New Roman" w:cs="Times New Roman"/>
          <w:sz w:val="24"/>
          <w:szCs w:val="24"/>
        </w:rPr>
        <w:t xml:space="preserve">. Оргкомитет оставляет за собой право использовать информацию, содержащуюся в заявках, за исключением информации, составляющей коммерческую тайну, в исследовательских и статистических целях, а также при составлении информационных материалов. Обращаем внимание, что информация, составляющая коммерческую тайну, персональные данные (за исключением Ф.И.О.) не должна содержаться в Заявке. Публикация информации, содержащейся в Финансовых планах проектов, возможна </w:t>
      </w:r>
      <w:r w:rsidR="003B1810" w:rsidRPr="003B1810">
        <w:rPr>
          <w:rFonts w:ascii="Times New Roman" w:hAnsi="Times New Roman" w:cs="Times New Roman"/>
          <w:sz w:val="24"/>
          <w:szCs w:val="24"/>
        </w:rPr>
        <w:lastRenderedPageBreak/>
        <w:t>только по согласованию с Заявителем/Участником Конкурса.</w:t>
      </w:r>
      <w:r w:rsidR="00995038">
        <w:rPr>
          <w:rFonts w:ascii="Times New Roman" w:hAnsi="Times New Roman" w:cs="Times New Roman"/>
          <w:sz w:val="24"/>
          <w:szCs w:val="24"/>
        </w:rPr>
        <w:t xml:space="preserve"> </w:t>
      </w:r>
      <w:r w:rsidR="003B1810" w:rsidRPr="003B1810">
        <w:rPr>
          <w:rFonts w:ascii="Times New Roman" w:hAnsi="Times New Roman" w:cs="Times New Roman"/>
          <w:sz w:val="24"/>
          <w:szCs w:val="24"/>
        </w:rPr>
        <w:t>При предоставлении Заявителем/Участником Конкурса информации, составляющей коммерческую тайну, Заявитель обязуется письменно уведомить Организатора Конкурса в лице Оргкомитета о том, что в отношении такой информации Заявителем введен режим коммерческой тайны.</w:t>
      </w:r>
    </w:p>
    <w:p w:rsidR="003B1810" w:rsidRPr="003B1810" w:rsidRDefault="001C3F37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B1810" w:rsidRPr="003B1810">
        <w:rPr>
          <w:rFonts w:ascii="Times New Roman" w:hAnsi="Times New Roman" w:cs="Times New Roman"/>
          <w:sz w:val="24"/>
          <w:szCs w:val="24"/>
        </w:rPr>
        <w:t>. Заявитель не допускается до участия в Конкурсе (и соответственно уведомляется об этом) в случае его несоответствия требованиям Положения Конкурсе, в том числе: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>-представления неполного комплекта документов;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-наличия в поданных на Конкурс документах недостоверных сведений; 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-подачи заявки неуполномоченным лицом организации; 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-не подтверждения сведений об изобретении, о промышленной модели или промышленном образце (в случае необходимости); </w:t>
      </w:r>
    </w:p>
    <w:p w:rsidR="003B1810" w:rsidRPr="003B1810" w:rsidRDefault="003B1810" w:rsidP="00391789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810">
        <w:rPr>
          <w:rFonts w:ascii="Times New Roman" w:hAnsi="Times New Roman" w:cs="Times New Roman"/>
          <w:sz w:val="24"/>
          <w:szCs w:val="24"/>
        </w:rPr>
        <w:t xml:space="preserve">-подачи заявки лицом, которое не может быть Участником Конкурса, не соответствует требованиям, указанным в п.1 Приложения № 1 к Положению о Конкурсе. </w:t>
      </w:r>
    </w:p>
    <w:p w:rsidR="003B1810" w:rsidRPr="00FE7C54" w:rsidRDefault="001C3F37" w:rsidP="004D3AB6">
      <w:pPr>
        <w:spacing w:afterLines="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</w:t>
      </w:r>
      <w:r w:rsidR="003B1810" w:rsidRPr="003B18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 внесении изменений в </w:t>
      </w:r>
      <w:r w:rsidR="003B1810" w:rsidRPr="003B1810">
        <w:rPr>
          <w:rFonts w:ascii="Times New Roman" w:hAnsi="Times New Roman" w:cs="Times New Roman"/>
          <w:sz w:val="24"/>
          <w:szCs w:val="24"/>
        </w:rPr>
        <w:t xml:space="preserve"> Положение о Конкурсе. Участникам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7CCA">
        <w:rPr>
          <w:rFonts w:ascii="Times New Roman" w:hAnsi="Times New Roman" w:cs="Times New Roman"/>
          <w:sz w:val="24"/>
          <w:szCs w:val="24"/>
        </w:rPr>
        <w:t>должно быть предоставлено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810" w:rsidRPr="003B1810">
        <w:rPr>
          <w:rFonts w:ascii="Times New Roman" w:hAnsi="Times New Roman" w:cs="Times New Roman"/>
          <w:sz w:val="24"/>
          <w:szCs w:val="24"/>
        </w:rPr>
        <w:t xml:space="preserve"> разумное время для учета такого изменения при подготовке своих заявок, Оргкомитет вправе при необходимости и по своему усмотрению продлить срок подачи заявок.</w:t>
      </w:r>
    </w:p>
    <w:sectPr w:rsidR="003B1810" w:rsidRPr="00FE7C54" w:rsidSect="003B181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759"/>
    <w:multiLevelType w:val="hybridMultilevel"/>
    <w:tmpl w:val="83C8E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8355B"/>
    <w:multiLevelType w:val="hybridMultilevel"/>
    <w:tmpl w:val="4814BF6E"/>
    <w:lvl w:ilvl="0" w:tplc="7ADA6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7C54"/>
    <w:rsid w:val="0009771A"/>
    <w:rsid w:val="000C7CCA"/>
    <w:rsid w:val="001233F7"/>
    <w:rsid w:val="001C3F37"/>
    <w:rsid w:val="002069DA"/>
    <w:rsid w:val="00337F86"/>
    <w:rsid w:val="0034156A"/>
    <w:rsid w:val="00391789"/>
    <w:rsid w:val="003B1810"/>
    <w:rsid w:val="004358A1"/>
    <w:rsid w:val="004D3AB6"/>
    <w:rsid w:val="00505264"/>
    <w:rsid w:val="005B2C51"/>
    <w:rsid w:val="00607373"/>
    <w:rsid w:val="006111F6"/>
    <w:rsid w:val="007022AF"/>
    <w:rsid w:val="007407CC"/>
    <w:rsid w:val="00754628"/>
    <w:rsid w:val="007F5C90"/>
    <w:rsid w:val="00830B9B"/>
    <w:rsid w:val="008373B2"/>
    <w:rsid w:val="009213CF"/>
    <w:rsid w:val="00981ADC"/>
    <w:rsid w:val="00995038"/>
    <w:rsid w:val="009D45A3"/>
    <w:rsid w:val="00BA110C"/>
    <w:rsid w:val="00C778A5"/>
    <w:rsid w:val="00CA04B0"/>
    <w:rsid w:val="00D5716B"/>
    <w:rsid w:val="00DF2E4C"/>
    <w:rsid w:val="00E26CC6"/>
    <w:rsid w:val="00E63FF2"/>
    <w:rsid w:val="00EA002D"/>
    <w:rsid w:val="00EC1FC5"/>
    <w:rsid w:val="00F0306B"/>
    <w:rsid w:val="00FB2262"/>
    <w:rsid w:val="00FE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C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3F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shenia</dc:creator>
  <cp:lastModifiedBy>zueva</cp:lastModifiedBy>
  <cp:revision>4</cp:revision>
  <dcterms:created xsi:type="dcterms:W3CDTF">2013-02-08T09:57:00Z</dcterms:created>
  <dcterms:modified xsi:type="dcterms:W3CDTF">2013-04-23T06:01:00Z</dcterms:modified>
</cp:coreProperties>
</file>